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1DBC1">
      <w:pPr>
        <w:widowControl/>
        <w:jc w:val="left"/>
        <w:rPr>
          <w:rFonts w:hint="eastAsia" w:ascii="宋体" w:hAnsi="宋体" w:eastAsia="宋体" w:cs="宋体"/>
          <w:kern w:val="0"/>
          <w:sz w:val="63"/>
          <w:szCs w:val="63"/>
        </w:rPr>
      </w:pPr>
      <w:r>
        <w:rPr>
          <w:rFonts w:hint="eastAsia"/>
          <w:sz w:val="32"/>
          <w:szCs w:val="32"/>
        </w:rPr>
        <w:t>长江三角钢琴</w:t>
      </w:r>
      <w:r>
        <w:rPr>
          <w:sz w:val="32"/>
          <w:szCs w:val="32"/>
        </w:rPr>
        <w:br w:type="textWrapping"/>
      </w:r>
      <w:r>
        <w:rPr>
          <w:rFonts w:ascii="宋体" w:hAnsi="宋体" w:eastAsia="宋体" w:cs="宋体"/>
          <w:kern w:val="0"/>
          <w:sz w:val="63"/>
          <w:szCs w:val="63"/>
        </w:rPr>
        <w:t>TCH-212</w:t>
      </w:r>
    </w:p>
    <w:p w14:paraId="38C4D804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【殿堂级声学结构】</w:t>
      </w:r>
    </w:p>
    <w:p w14:paraId="729FD1BD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北美阿拉斯加云杉实木音板与14根加强肋木，天然木纹导音均匀细腻，声学饱满。</w:t>
      </w:r>
    </w:p>
    <w:p w14:paraId="783E3A04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搭配翻砂铸造铁板与4根实木背柱、多层枫木实木弦轴板，构筑稳固声学框架。</w:t>
      </w:r>
    </w:p>
    <w:p w14:paraId="06449D20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双重泛音共鸣技术，低音浑厚，高音清亮。</w:t>
      </w:r>
    </w:p>
    <w:p w14:paraId="114C76DF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 </w:t>
      </w:r>
    </w:p>
    <w:p w14:paraId="3D78FCDD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【专业级动能系统】 </w:t>
      </w:r>
    </w:p>
    <w:p w14:paraId="6589786F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独有专利技术铜档一体式击弦机，力量传导精准。</w:t>
      </w:r>
    </w:p>
    <w:p w14:paraId="65DE2578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纯羊毛弦槌配实木底座，外刚内柔，触键力度精准反馈，强弱音切换行云流水。</w:t>
      </w:r>
    </w:p>
    <w:p w14:paraId="1650630F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 </w:t>
      </w:r>
    </w:p>
    <w:p w14:paraId="24F4F098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【仿生触感琴键】 </w:t>
      </w:r>
    </w:p>
    <w:p w14:paraId="63BECF42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88键全云杉实木键盘，直纹结构抗变形性强。</w:t>
      </w:r>
    </w:p>
    <w:p w14:paraId="2A22013A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黑键天然乌木，白键仿象牙，自然触感并抗菌处理。</w:t>
      </w:r>
    </w:p>
    <w:p w14:paraId="7595D746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采用全铜材质圆销钉，更耐磨、更抗腐蚀。</w:t>
      </w:r>
    </w:p>
    <w:p w14:paraId="10708408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 </w:t>
      </w:r>
    </w:p>
    <w:p w14:paraId="4785D416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【至臻细节】</w:t>
      </w:r>
    </w:p>
    <w:p w14:paraId="74263E22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进口钢丝，全铜琴弦与实心黄铜低音缠弦工艺。</w:t>
      </w:r>
    </w:p>
    <w:p w14:paraId="7A2A9F00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3枚铸造铜制踏瓣（延音/选择性延音）尽显音色情绪，弱音模式一键静谧。</w:t>
      </w:r>
    </w:p>
    <w:p w14:paraId="5022BE8E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液压缓降琴盖优雅防夹手</w:t>
      </w:r>
    </w:p>
    <w:p w14:paraId="5FF53BA7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带防滑毡乐谱架，有效防划伤，6级可调角度。</w:t>
      </w:r>
    </w:p>
    <w:p w14:paraId="5DFE6F5A">
      <w:pPr>
        <w:widowControl/>
        <w:shd w:val="clear" w:color="auto" w:fill="FFFFFF"/>
        <w:spacing w:line="480" w:lineRule="auto"/>
        <w:jc w:val="left"/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3"/>
          <w:szCs w:val="23"/>
        </w:rPr>
        <w:t>附赠高级配件：升降琴凳、钢琴罩、琴键布、擦琴布。</w:t>
      </w:r>
      <w:r>
        <w:rPr>
          <w:rFonts w:ascii="微软雅黑" w:hAnsi="微软雅黑" w:eastAsia="微软雅黑" w:cs="宋体"/>
          <w:color w:val="000000"/>
          <w:kern w:val="0"/>
          <w:sz w:val="23"/>
          <w:szCs w:val="23"/>
        </w:rPr>
        <w:br w:type="textWrapping"/>
      </w:r>
      <w:r>
        <w:rPr>
          <w:rFonts w:hint="eastAsia"/>
        </w:rPr>
        <w:drawing>
          <wp:inline distT="0" distB="0" distL="0" distR="0">
            <wp:extent cx="5274310" cy="474662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9071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984875" cy="306959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9E6C3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t>深度：212 cm 宽度：155 cm 高度：101 cm</w:t>
      </w: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t>规格：212（大型）</w:t>
      </w: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t>重量：约 407 kg</w:t>
      </w: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t>颜色：黑色</w:t>
      </w: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宋体"/>
          <w:color w:val="323232"/>
          <w:kern w:val="0"/>
          <w:sz w:val="24"/>
          <w:szCs w:val="24"/>
        </w:rPr>
        <w:t>执行标准：GB/T 10159</w:t>
      </w:r>
    </w:p>
    <w:p w14:paraId="4C82830E"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rFonts w:hint="eastAsia" w:ascii="宋体" w:hAnsi="宋体"/>
          <w:b/>
          <w:bCs/>
          <w:sz w:val="28"/>
          <w:szCs w:val="28"/>
        </w:rPr>
        <w:t>钢琴配送</w:t>
      </w:r>
      <w:r>
        <w:rPr>
          <w:rFonts w:hint="eastAsia" w:ascii="宋体" w:hAnsi="宋体"/>
          <w:sz w:val="28"/>
          <w:szCs w:val="28"/>
        </w:rPr>
        <w:t xml:space="preserve">： 琴凳、节拍器、钢琴脚垫、琴键布、专业擦琴布、琴罩、钢琴保养液。    </w:t>
      </w:r>
      <w:r>
        <w:rPr>
          <w:rFonts w:ascii="宋体" w:hAnsi="宋体"/>
          <w:sz w:val="28"/>
          <w:szCs w:val="28"/>
        </w:rPr>
        <w:br w:type="textWrapping"/>
      </w:r>
      <w:r>
        <w:rPr>
          <w:rFonts w:hint="eastAsia"/>
          <w:b/>
          <w:bCs/>
          <w:sz w:val="28"/>
          <w:szCs w:val="28"/>
        </w:rPr>
        <w:t>钢琴售后</w:t>
      </w:r>
      <w:r>
        <w:rPr>
          <w:rFonts w:hint="eastAsia"/>
          <w:sz w:val="28"/>
          <w:szCs w:val="28"/>
        </w:rPr>
        <w:t>：两年保修，首年送2次免费调音。</w:t>
      </w:r>
    </w:p>
    <w:p w14:paraId="354208C0">
      <w:pPr>
        <w:rPr>
          <w:rFonts w:hint="eastAsia"/>
          <w:sz w:val="28"/>
          <w:szCs w:val="28"/>
        </w:rPr>
      </w:pPr>
    </w:p>
    <w:p w14:paraId="1018D12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付款方式:</w:t>
      </w:r>
    </w:p>
    <w:p w14:paraId="2ABEA629"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1、货到验收合格后凭全额发票一次付清。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2E"/>
    <w:rsid w:val="001D2F95"/>
    <w:rsid w:val="002669C3"/>
    <w:rsid w:val="00327CA6"/>
    <w:rsid w:val="00676331"/>
    <w:rsid w:val="00987FBC"/>
    <w:rsid w:val="009A4C6B"/>
    <w:rsid w:val="00A10E95"/>
    <w:rsid w:val="00CC72F4"/>
    <w:rsid w:val="00CD13D7"/>
    <w:rsid w:val="00E30A44"/>
    <w:rsid w:val="00F86C2E"/>
    <w:rsid w:val="09853CFE"/>
    <w:rsid w:val="1A7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37609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37609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488</Words>
  <Characters>525</Characters>
  <Lines>24</Lines>
  <Paragraphs>25</Paragraphs>
  <TotalTime>28</TotalTime>
  <ScaleCrop>false</ScaleCrop>
  <LinksUpToDate>false</LinksUpToDate>
  <CharactersWithSpaces>545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2026-09-09T02:50:00Z</dcterms:created>
  <dc:creator>敏 陈</dc:creator>
  <cp:lastModifiedBy>用户</cp:lastModifiedBy>
  <dcterms:modified xsi:type="dcterms:W3CDTF">2026-09-09T03:42:03Z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eyJoZGlkIjoiNmFlYmVmMzkyMjMxZjQ0NTgwODBjYmQxOTM0M2E1MmYiLCJ1c2VySWQiOiIyNjIyNDIxNzQifQ==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82EF72CA2D8C4D6D8FE762EE19C989CB_12</vt:lpwstr>
  </property>
</Properties>
</file>